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80" w:rsidRPr="00A81B80" w:rsidRDefault="00A81B80" w:rsidP="00A81B80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Non-fiction Reading S</w:t>
      </w:r>
      <w:r w:rsidRPr="00A81B80">
        <w:rPr>
          <w:rFonts w:ascii="Century Gothic" w:hAnsi="Century Gothic"/>
          <w:b/>
          <w:sz w:val="24"/>
          <w:szCs w:val="24"/>
        </w:rPr>
        <w:t>pine</w:t>
      </w:r>
    </w:p>
    <w:p w:rsidR="005F422B" w:rsidRPr="00A81B80" w:rsidRDefault="00A81B80" w:rsidP="00A81B80">
      <w:pPr>
        <w:jc w:val="center"/>
        <w:rPr>
          <w:rFonts w:ascii="Century Gothic" w:hAnsi="Century Gothic"/>
          <w:b/>
          <w:sz w:val="24"/>
          <w:szCs w:val="24"/>
        </w:rPr>
      </w:pPr>
      <w:r w:rsidRPr="00A81B80">
        <w:rPr>
          <w:rFonts w:ascii="Century Gothic" w:hAnsi="Century Gothic"/>
          <w:b/>
          <w:sz w:val="24"/>
          <w:szCs w:val="24"/>
        </w:rPr>
        <w:t xml:space="preserve">Year </w:t>
      </w:r>
      <w:r w:rsidR="00B545BE">
        <w:rPr>
          <w:rFonts w:ascii="Century Gothic" w:hAnsi="Century Gothic"/>
          <w:b/>
          <w:sz w:val="24"/>
          <w:szCs w:val="24"/>
        </w:rPr>
        <w:t>4</w:t>
      </w:r>
    </w:p>
    <w:p w:rsidR="00A81B80" w:rsidRPr="00A81B80" w:rsidRDefault="00A81B80" w:rsidP="00A81B80">
      <w:pPr>
        <w:jc w:val="center"/>
        <w:rPr>
          <w:rFonts w:ascii="Century Gothic" w:hAnsi="Century Gothic"/>
          <w:b/>
          <w:sz w:val="24"/>
          <w:szCs w:val="24"/>
        </w:rPr>
      </w:pPr>
      <w:r w:rsidRPr="001F729D">
        <w:rPr>
          <w:rFonts w:ascii="Century Gothic" w:hAnsi="Century Gothic"/>
          <w:b/>
          <w:sz w:val="24"/>
          <w:szCs w:val="24"/>
          <w:highlight w:val="yellow"/>
        </w:rPr>
        <w:t>Science</w:t>
      </w:r>
      <w:r w:rsidR="001F729D" w:rsidRPr="001F729D">
        <w:rPr>
          <w:rFonts w:ascii="Century Gothic" w:hAnsi="Century Gothic"/>
          <w:b/>
          <w:sz w:val="24"/>
          <w:szCs w:val="24"/>
          <w:highlight w:val="yellow"/>
        </w:rPr>
        <w:t>- working document</w:t>
      </w:r>
    </w:p>
    <w:tbl>
      <w:tblPr>
        <w:tblStyle w:val="TableGrid"/>
        <w:tblW w:w="9402" w:type="dxa"/>
        <w:tblLook w:val="04A0" w:firstRow="1" w:lastRow="0" w:firstColumn="1" w:lastColumn="0" w:noHBand="0" w:noVBand="1"/>
      </w:tblPr>
      <w:tblGrid>
        <w:gridCol w:w="1426"/>
        <w:gridCol w:w="1465"/>
        <w:gridCol w:w="1843"/>
        <w:gridCol w:w="1537"/>
        <w:gridCol w:w="1607"/>
        <w:gridCol w:w="1524"/>
      </w:tblGrid>
      <w:tr w:rsidR="00A81B80" w:rsidTr="006C1759">
        <w:trPr>
          <w:trHeight w:val="2691"/>
        </w:trPr>
        <w:tc>
          <w:tcPr>
            <w:tcW w:w="1556" w:type="dxa"/>
          </w:tcPr>
          <w:p w:rsidR="00A81B80" w:rsidRPr="00A81B80" w:rsidRDefault="00A81B80" w:rsidP="00A81B80">
            <w:pPr>
              <w:rPr>
                <w:rFonts w:ascii="Century Gothic" w:hAnsi="Century Gothic"/>
                <w:b/>
              </w:rPr>
            </w:pPr>
            <w:r w:rsidRPr="00A81B80">
              <w:rPr>
                <w:rFonts w:ascii="Century Gothic" w:hAnsi="Century Gothic"/>
                <w:b/>
              </w:rPr>
              <w:t>Term</w:t>
            </w:r>
          </w:p>
        </w:tc>
        <w:tc>
          <w:tcPr>
            <w:tcW w:w="1607" w:type="dxa"/>
          </w:tcPr>
          <w:p w:rsidR="00A81B80" w:rsidRPr="00A81B80" w:rsidRDefault="00A81B80" w:rsidP="00A81B80">
            <w:pPr>
              <w:rPr>
                <w:rFonts w:ascii="Century Gothic" w:hAnsi="Century Gothic"/>
                <w:b/>
              </w:rPr>
            </w:pPr>
            <w:r w:rsidRPr="00A81B80">
              <w:rPr>
                <w:rFonts w:ascii="Century Gothic" w:hAnsi="Century Gothic"/>
                <w:b/>
              </w:rPr>
              <w:t>Topic</w:t>
            </w:r>
          </w:p>
        </w:tc>
        <w:tc>
          <w:tcPr>
            <w:tcW w:w="1564" w:type="dxa"/>
          </w:tcPr>
          <w:p w:rsidR="003A43A0" w:rsidRDefault="003A43A0" w:rsidP="003A43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Text (</w:t>
            </w:r>
            <w:proofErr w:type="spellStart"/>
            <w:r>
              <w:rPr>
                <w:rFonts w:ascii="Century Gothic" w:hAnsi="Century Gothic"/>
                <w:b/>
              </w:rPr>
              <w:t>inc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pg</w:t>
            </w:r>
            <w:proofErr w:type="spellEnd"/>
            <w:r>
              <w:rPr>
                <w:rFonts w:ascii="Century Gothic" w:hAnsi="Century Gothic"/>
                <w:b/>
              </w:rPr>
              <w:t xml:space="preserve"> number)</w:t>
            </w:r>
          </w:p>
          <w:p w:rsidR="003A43A0" w:rsidRDefault="003A43A0" w:rsidP="003A43A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Inc</w:t>
            </w:r>
            <w:proofErr w:type="spellEnd"/>
            <w:r>
              <w:rPr>
                <w:rFonts w:ascii="Century Gothic" w:hAnsi="Century Gothic"/>
                <w:b/>
              </w:rPr>
              <w:t xml:space="preserve"> ISPN </w:t>
            </w:r>
          </w:p>
          <w:p w:rsidR="003A43A0" w:rsidRDefault="003A43A0" w:rsidP="003A43A0">
            <w:pPr>
              <w:rPr>
                <w:rFonts w:ascii="Century Gothic" w:hAnsi="Century Gothic"/>
                <w:b/>
              </w:rPr>
            </w:pPr>
          </w:p>
          <w:p w:rsidR="003A43A0" w:rsidRDefault="003A43A0" w:rsidP="003A43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Or </w:t>
            </w:r>
          </w:p>
          <w:p w:rsidR="003A43A0" w:rsidRDefault="003A43A0" w:rsidP="003A43A0">
            <w:pPr>
              <w:rPr>
                <w:rFonts w:ascii="Century Gothic" w:hAnsi="Century Gothic"/>
                <w:b/>
              </w:rPr>
            </w:pPr>
          </w:p>
          <w:p w:rsidR="00A81B80" w:rsidRPr="00A81B80" w:rsidRDefault="003A43A0" w:rsidP="003A43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Resource used</w:t>
            </w:r>
          </w:p>
        </w:tc>
        <w:tc>
          <w:tcPr>
            <w:tcW w:w="1564" w:type="dxa"/>
          </w:tcPr>
          <w:p w:rsidR="00A81B80" w:rsidRPr="00A81B80" w:rsidRDefault="00A81B80" w:rsidP="00A81B80">
            <w:pPr>
              <w:rPr>
                <w:rFonts w:ascii="Century Gothic" w:hAnsi="Century Gothic"/>
                <w:b/>
              </w:rPr>
            </w:pPr>
            <w:r w:rsidRPr="00A81B80">
              <w:rPr>
                <w:rFonts w:ascii="Century Gothic" w:hAnsi="Century Gothic"/>
                <w:b/>
              </w:rPr>
              <w:t>Genre</w:t>
            </w:r>
          </w:p>
        </w:tc>
        <w:tc>
          <w:tcPr>
            <w:tcW w:w="1559" w:type="dxa"/>
          </w:tcPr>
          <w:p w:rsidR="003A43A0" w:rsidRDefault="003A43A0" w:rsidP="003A43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Text (</w:t>
            </w:r>
            <w:proofErr w:type="spellStart"/>
            <w:r>
              <w:rPr>
                <w:rFonts w:ascii="Century Gothic" w:hAnsi="Century Gothic"/>
                <w:b/>
              </w:rPr>
              <w:t>inc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pg</w:t>
            </w:r>
            <w:proofErr w:type="spellEnd"/>
            <w:r>
              <w:rPr>
                <w:rFonts w:ascii="Century Gothic" w:hAnsi="Century Gothic"/>
                <w:b/>
              </w:rPr>
              <w:t xml:space="preserve"> number)</w:t>
            </w:r>
          </w:p>
          <w:p w:rsidR="003A43A0" w:rsidRDefault="003A43A0" w:rsidP="003A43A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Inc</w:t>
            </w:r>
            <w:proofErr w:type="spellEnd"/>
            <w:r>
              <w:rPr>
                <w:rFonts w:ascii="Century Gothic" w:hAnsi="Century Gothic"/>
                <w:b/>
              </w:rPr>
              <w:t xml:space="preserve"> ISPN </w:t>
            </w:r>
          </w:p>
          <w:p w:rsidR="003A43A0" w:rsidRDefault="003A43A0" w:rsidP="003A43A0">
            <w:pPr>
              <w:rPr>
                <w:rFonts w:ascii="Century Gothic" w:hAnsi="Century Gothic"/>
                <w:b/>
              </w:rPr>
            </w:pPr>
          </w:p>
          <w:p w:rsidR="003A43A0" w:rsidRDefault="003A43A0" w:rsidP="003A43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Or </w:t>
            </w:r>
          </w:p>
          <w:p w:rsidR="003A43A0" w:rsidRDefault="003A43A0" w:rsidP="003A43A0">
            <w:pPr>
              <w:rPr>
                <w:rFonts w:ascii="Century Gothic" w:hAnsi="Century Gothic"/>
                <w:b/>
              </w:rPr>
            </w:pPr>
          </w:p>
          <w:p w:rsidR="00A81B80" w:rsidRPr="00A81B80" w:rsidRDefault="003A43A0" w:rsidP="003A43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Resource used</w:t>
            </w:r>
          </w:p>
        </w:tc>
        <w:tc>
          <w:tcPr>
            <w:tcW w:w="1552" w:type="dxa"/>
          </w:tcPr>
          <w:p w:rsidR="00A81B80" w:rsidRPr="00A81B80" w:rsidRDefault="00A81B80" w:rsidP="00A81B80">
            <w:pPr>
              <w:rPr>
                <w:rFonts w:ascii="Century Gothic" w:hAnsi="Century Gothic"/>
                <w:b/>
              </w:rPr>
            </w:pPr>
            <w:r w:rsidRPr="00A81B80">
              <w:rPr>
                <w:rFonts w:ascii="Century Gothic" w:hAnsi="Century Gothic"/>
                <w:b/>
              </w:rPr>
              <w:t>Genre</w:t>
            </w:r>
          </w:p>
        </w:tc>
      </w:tr>
      <w:tr w:rsidR="00A81B80" w:rsidTr="006C1759">
        <w:trPr>
          <w:trHeight w:val="1269"/>
        </w:trPr>
        <w:tc>
          <w:tcPr>
            <w:tcW w:w="1556" w:type="dxa"/>
          </w:tcPr>
          <w:p w:rsidR="00A81B80" w:rsidRPr="00A81B80" w:rsidRDefault="00A81B80" w:rsidP="00A81B80">
            <w:pPr>
              <w:rPr>
                <w:rFonts w:ascii="Century Gothic" w:hAnsi="Century Gothic"/>
                <w:b/>
              </w:rPr>
            </w:pPr>
            <w:r w:rsidRPr="00A81B80">
              <w:rPr>
                <w:rFonts w:ascii="Century Gothic" w:hAnsi="Century Gothic"/>
                <w:b/>
              </w:rPr>
              <w:t>Autumn 1</w:t>
            </w:r>
          </w:p>
        </w:tc>
        <w:tc>
          <w:tcPr>
            <w:tcW w:w="1607" w:type="dxa"/>
          </w:tcPr>
          <w:p w:rsidR="00A81B80" w:rsidRDefault="006C1759" w:rsidP="00A81B8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Habitats</w:t>
            </w:r>
          </w:p>
        </w:tc>
        <w:tc>
          <w:tcPr>
            <w:tcW w:w="1564" w:type="dxa"/>
          </w:tcPr>
          <w:p w:rsidR="00A81B80" w:rsidRDefault="006C1759" w:rsidP="00A81B8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Newspaper Reports on Plastic Pollution</w:t>
            </w:r>
          </w:p>
        </w:tc>
        <w:tc>
          <w:tcPr>
            <w:tcW w:w="1564" w:type="dxa"/>
          </w:tcPr>
          <w:p w:rsidR="00A81B80" w:rsidRDefault="006C1759" w:rsidP="00A81B8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Newspaper</w:t>
            </w:r>
          </w:p>
        </w:tc>
        <w:tc>
          <w:tcPr>
            <w:tcW w:w="1559" w:type="dxa"/>
          </w:tcPr>
          <w:p w:rsidR="00A81B80" w:rsidRDefault="00EE355C" w:rsidP="00A81B8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Habitats and Classification</w:t>
            </w:r>
          </w:p>
        </w:tc>
        <w:tc>
          <w:tcPr>
            <w:tcW w:w="1552" w:type="dxa"/>
          </w:tcPr>
          <w:p w:rsidR="00A81B80" w:rsidRDefault="00EE355C" w:rsidP="00A81B8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Newspaper Report on COP26</w:t>
            </w:r>
          </w:p>
        </w:tc>
      </w:tr>
      <w:tr w:rsidR="006C1759" w:rsidTr="006C1759">
        <w:trPr>
          <w:trHeight w:val="1344"/>
        </w:trPr>
        <w:tc>
          <w:tcPr>
            <w:tcW w:w="1556" w:type="dxa"/>
          </w:tcPr>
          <w:p w:rsidR="006C1759" w:rsidRDefault="006C1759" w:rsidP="006C17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Autumn 2</w:t>
            </w:r>
          </w:p>
        </w:tc>
        <w:tc>
          <w:tcPr>
            <w:tcW w:w="1607" w:type="dxa"/>
          </w:tcPr>
          <w:p w:rsidR="006C1759" w:rsidRDefault="00EE355C" w:rsidP="006C17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Food Chains Work</w:t>
            </w:r>
          </w:p>
        </w:tc>
        <w:tc>
          <w:tcPr>
            <w:tcW w:w="1564" w:type="dxa"/>
          </w:tcPr>
          <w:p w:rsidR="006C1759" w:rsidRDefault="00EE355C" w:rsidP="006C1759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Grammasaurus</w:t>
            </w:r>
            <w:proofErr w:type="spellEnd"/>
            <w:r>
              <w:rPr>
                <w:rFonts w:ascii="Century Gothic" w:hAnsi="Century Gothic"/>
              </w:rPr>
              <w:t xml:space="preserve"> text</w:t>
            </w:r>
          </w:p>
        </w:tc>
        <w:tc>
          <w:tcPr>
            <w:tcW w:w="1564" w:type="dxa"/>
          </w:tcPr>
          <w:p w:rsidR="006C1759" w:rsidRDefault="00F04184" w:rsidP="006C17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Explanation text</w:t>
            </w:r>
          </w:p>
        </w:tc>
        <w:tc>
          <w:tcPr>
            <w:tcW w:w="1559" w:type="dxa"/>
          </w:tcPr>
          <w:p w:rsidR="006C1759" w:rsidRDefault="006C1759" w:rsidP="006C17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LBQ – The Des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>ert Fish</w:t>
            </w:r>
          </w:p>
        </w:tc>
        <w:tc>
          <w:tcPr>
            <w:tcW w:w="1552" w:type="dxa"/>
          </w:tcPr>
          <w:p w:rsidR="006C1759" w:rsidRDefault="006C1759" w:rsidP="006C17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Information Text</w:t>
            </w:r>
          </w:p>
        </w:tc>
      </w:tr>
      <w:tr w:rsidR="006C1759" w:rsidTr="006C1759">
        <w:trPr>
          <w:trHeight w:val="1344"/>
        </w:trPr>
        <w:tc>
          <w:tcPr>
            <w:tcW w:w="1556" w:type="dxa"/>
          </w:tcPr>
          <w:p w:rsidR="006C1759" w:rsidRPr="00A81B80" w:rsidRDefault="006C1759" w:rsidP="006C1759">
            <w:pPr>
              <w:rPr>
                <w:rFonts w:ascii="Century Gothic" w:hAnsi="Century Gothic"/>
                <w:b/>
              </w:rPr>
            </w:pPr>
            <w:r w:rsidRPr="00A81B80">
              <w:rPr>
                <w:rFonts w:ascii="Century Gothic" w:hAnsi="Century Gothic"/>
                <w:b/>
              </w:rPr>
              <w:t>Spring 1</w:t>
            </w:r>
          </w:p>
        </w:tc>
        <w:tc>
          <w:tcPr>
            <w:tcW w:w="1607" w:type="dxa"/>
          </w:tcPr>
          <w:p w:rsidR="006C1759" w:rsidRDefault="00384FF0" w:rsidP="006C17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Solids Liquids and Gases </w:t>
            </w:r>
          </w:p>
        </w:tc>
        <w:tc>
          <w:tcPr>
            <w:tcW w:w="1564" w:type="dxa"/>
          </w:tcPr>
          <w:p w:rsidR="006C1759" w:rsidRDefault="00384FF0" w:rsidP="006C1759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Grammasaurus</w:t>
            </w:r>
            <w:proofErr w:type="spellEnd"/>
            <w:r>
              <w:rPr>
                <w:rFonts w:ascii="Century Gothic" w:hAnsi="Century Gothic"/>
              </w:rPr>
              <w:t xml:space="preserve"> Text</w:t>
            </w:r>
          </w:p>
          <w:p w:rsidR="00384FF0" w:rsidRDefault="00384FF0" w:rsidP="006C17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the Water Cycle Works</w:t>
            </w:r>
          </w:p>
        </w:tc>
        <w:tc>
          <w:tcPr>
            <w:tcW w:w="1564" w:type="dxa"/>
          </w:tcPr>
          <w:p w:rsidR="006C1759" w:rsidRDefault="00384FF0" w:rsidP="006C17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Explanation Text </w:t>
            </w:r>
          </w:p>
        </w:tc>
        <w:tc>
          <w:tcPr>
            <w:tcW w:w="1559" w:type="dxa"/>
          </w:tcPr>
          <w:p w:rsidR="006C1759" w:rsidRDefault="00127865" w:rsidP="006C17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States of Matter – KS2 science textbook</w:t>
            </w:r>
          </w:p>
        </w:tc>
        <w:tc>
          <w:tcPr>
            <w:tcW w:w="1552" w:type="dxa"/>
          </w:tcPr>
          <w:p w:rsidR="006C1759" w:rsidRDefault="00127865" w:rsidP="006C17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Information text</w:t>
            </w:r>
          </w:p>
        </w:tc>
      </w:tr>
      <w:tr w:rsidR="006C1759" w:rsidTr="006C1759">
        <w:trPr>
          <w:trHeight w:val="1269"/>
        </w:trPr>
        <w:tc>
          <w:tcPr>
            <w:tcW w:w="1556" w:type="dxa"/>
          </w:tcPr>
          <w:p w:rsidR="006C1759" w:rsidRPr="00A81B80" w:rsidRDefault="006C1759" w:rsidP="006C1759">
            <w:pPr>
              <w:rPr>
                <w:rFonts w:ascii="Century Gothic" w:hAnsi="Century Gothic"/>
                <w:b/>
              </w:rPr>
            </w:pPr>
            <w:r w:rsidRPr="00A81B80">
              <w:rPr>
                <w:rFonts w:ascii="Century Gothic" w:hAnsi="Century Gothic"/>
                <w:b/>
              </w:rPr>
              <w:t>Spring 2</w:t>
            </w:r>
          </w:p>
        </w:tc>
        <w:tc>
          <w:tcPr>
            <w:tcW w:w="1607" w:type="dxa"/>
          </w:tcPr>
          <w:p w:rsidR="006C1759" w:rsidRDefault="006C1759" w:rsidP="006C1759">
            <w:pPr>
              <w:rPr>
                <w:rFonts w:ascii="Century Gothic" w:hAnsi="Century Gothic"/>
              </w:rPr>
            </w:pPr>
          </w:p>
        </w:tc>
        <w:tc>
          <w:tcPr>
            <w:tcW w:w="1564" w:type="dxa"/>
          </w:tcPr>
          <w:p w:rsidR="006C1759" w:rsidRDefault="006C1759" w:rsidP="006C1759">
            <w:pPr>
              <w:rPr>
                <w:rFonts w:ascii="Century Gothic" w:hAnsi="Century Gothic"/>
              </w:rPr>
            </w:pPr>
          </w:p>
        </w:tc>
        <w:tc>
          <w:tcPr>
            <w:tcW w:w="1564" w:type="dxa"/>
          </w:tcPr>
          <w:p w:rsidR="006C1759" w:rsidRDefault="006C1759" w:rsidP="006C1759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6C1759" w:rsidRDefault="006C1759" w:rsidP="006C1759">
            <w:pPr>
              <w:rPr>
                <w:rFonts w:ascii="Century Gothic" w:hAnsi="Century Gothic"/>
              </w:rPr>
            </w:pPr>
          </w:p>
        </w:tc>
        <w:tc>
          <w:tcPr>
            <w:tcW w:w="1552" w:type="dxa"/>
          </w:tcPr>
          <w:p w:rsidR="006C1759" w:rsidRDefault="006C1759" w:rsidP="006C1759">
            <w:pPr>
              <w:rPr>
                <w:rFonts w:ascii="Century Gothic" w:hAnsi="Century Gothic"/>
              </w:rPr>
            </w:pPr>
          </w:p>
        </w:tc>
      </w:tr>
      <w:tr w:rsidR="006C1759" w:rsidTr="006C1759">
        <w:trPr>
          <w:trHeight w:val="1344"/>
        </w:trPr>
        <w:tc>
          <w:tcPr>
            <w:tcW w:w="1556" w:type="dxa"/>
          </w:tcPr>
          <w:p w:rsidR="006C1759" w:rsidRPr="00A81B80" w:rsidRDefault="006C1759" w:rsidP="006C1759">
            <w:pPr>
              <w:rPr>
                <w:rFonts w:ascii="Century Gothic" w:hAnsi="Century Gothic"/>
                <w:b/>
              </w:rPr>
            </w:pPr>
            <w:r w:rsidRPr="00A81B80">
              <w:rPr>
                <w:rFonts w:ascii="Century Gothic" w:hAnsi="Century Gothic"/>
                <w:b/>
              </w:rPr>
              <w:t>Summer 1</w:t>
            </w:r>
          </w:p>
        </w:tc>
        <w:tc>
          <w:tcPr>
            <w:tcW w:w="1607" w:type="dxa"/>
          </w:tcPr>
          <w:p w:rsidR="006C1759" w:rsidRDefault="006C1759" w:rsidP="006C1759">
            <w:pPr>
              <w:rPr>
                <w:rFonts w:ascii="Century Gothic" w:hAnsi="Century Gothic"/>
              </w:rPr>
            </w:pPr>
          </w:p>
        </w:tc>
        <w:tc>
          <w:tcPr>
            <w:tcW w:w="1564" w:type="dxa"/>
          </w:tcPr>
          <w:p w:rsidR="006C1759" w:rsidRDefault="006C1759" w:rsidP="006C1759">
            <w:pPr>
              <w:rPr>
                <w:rFonts w:ascii="Century Gothic" w:hAnsi="Century Gothic"/>
              </w:rPr>
            </w:pPr>
          </w:p>
        </w:tc>
        <w:tc>
          <w:tcPr>
            <w:tcW w:w="1564" w:type="dxa"/>
          </w:tcPr>
          <w:p w:rsidR="006C1759" w:rsidRDefault="006C1759" w:rsidP="006C1759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6C1759" w:rsidRDefault="006C1759" w:rsidP="006C1759">
            <w:pPr>
              <w:rPr>
                <w:rFonts w:ascii="Century Gothic" w:hAnsi="Century Gothic"/>
              </w:rPr>
            </w:pPr>
          </w:p>
        </w:tc>
        <w:tc>
          <w:tcPr>
            <w:tcW w:w="1552" w:type="dxa"/>
          </w:tcPr>
          <w:p w:rsidR="006C1759" w:rsidRDefault="006C1759" w:rsidP="006C1759">
            <w:pPr>
              <w:rPr>
                <w:rFonts w:ascii="Century Gothic" w:hAnsi="Century Gothic"/>
              </w:rPr>
            </w:pPr>
          </w:p>
        </w:tc>
      </w:tr>
      <w:tr w:rsidR="006C1759" w:rsidTr="006C1759">
        <w:trPr>
          <w:trHeight w:val="1344"/>
        </w:trPr>
        <w:tc>
          <w:tcPr>
            <w:tcW w:w="1556" w:type="dxa"/>
          </w:tcPr>
          <w:p w:rsidR="006C1759" w:rsidRPr="00A81B80" w:rsidRDefault="006C1759" w:rsidP="006C1759">
            <w:pPr>
              <w:rPr>
                <w:rFonts w:ascii="Century Gothic" w:hAnsi="Century Gothic"/>
                <w:b/>
              </w:rPr>
            </w:pPr>
            <w:r w:rsidRPr="00A81B80">
              <w:rPr>
                <w:rFonts w:ascii="Century Gothic" w:hAnsi="Century Gothic"/>
                <w:b/>
              </w:rPr>
              <w:t>Summer 2</w:t>
            </w:r>
          </w:p>
        </w:tc>
        <w:tc>
          <w:tcPr>
            <w:tcW w:w="1607" w:type="dxa"/>
          </w:tcPr>
          <w:p w:rsidR="006C1759" w:rsidRDefault="006C1759" w:rsidP="006C1759">
            <w:pPr>
              <w:rPr>
                <w:rFonts w:ascii="Century Gothic" w:hAnsi="Century Gothic"/>
              </w:rPr>
            </w:pPr>
          </w:p>
        </w:tc>
        <w:tc>
          <w:tcPr>
            <w:tcW w:w="1564" w:type="dxa"/>
          </w:tcPr>
          <w:p w:rsidR="006C1759" w:rsidRDefault="006C1759" w:rsidP="006C1759">
            <w:pPr>
              <w:rPr>
                <w:rFonts w:ascii="Century Gothic" w:hAnsi="Century Gothic"/>
              </w:rPr>
            </w:pPr>
          </w:p>
        </w:tc>
        <w:tc>
          <w:tcPr>
            <w:tcW w:w="1564" w:type="dxa"/>
          </w:tcPr>
          <w:p w:rsidR="006C1759" w:rsidRDefault="006C1759" w:rsidP="006C1759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6C1759" w:rsidRDefault="006C1759" w:rsidP="006C1759">
            <w:pPr>
              <w:rPr>
                <w:rFonts w:ascii="Century Gothic" w:hAnsi="Century Gothic"/>
              </w:rPr>
            </w:pPr>
          </w:p>
        </w:tc>
        <w:tc>
          <w:tcPr>
            <w:tcW w:w="1552" w:type="dxa"/>
          </w:tcPr>
          <w:p w:rsidR="006C1759" w:rsidRDefault="006C1759" w:rsidP="006C1759">
            <w:pPr>
              <w:rPr>
                <w:rFonts w:ascii="Century Gothic" w:hAnsi="Century Gothic"/>
              </w:rPr>
            </w:pPr>
          </w:p>
        </w:tc>
      </w:tr>
    </w:tbl>
    <w:p w:rsidR="00A81B80" w:rsidRPr="00A81B80" w:rsidRDefault="00A81B80">
      <w:pPr>
        <w:rPr>
          <w:rFonts w:ascii="Century Gothic" w:hAnsi="Century Gothic"/>
        </w:rPr>
      </w:pPr>
    </w:p>
    <w:sectPr w:rsidR="00A81B80" w:rsidRPr="00A81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80"/>
    <w:rsid w:val="00024F7E"/>
    <w:rsid w:val="00127865"/>
    <w:rsid w:val="001F729D"/>
    <w:rsid w:val="00384FF0"/>
    <w:rsid w:val="003A43A0"/>
    <w:rsid w:val="005F422B"/>
    <w:rsid w:val="006C1759"/>
    <w:rsid w:val="00A275C6"/>
    <w:rsid w:val="00A81B80"/>
    <w:rsid w:val="00B545BE"/>
    <w:rsid w:val="00EE355C"/>
    <w:rsid w:val="00F0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A871B"/>
  <w15:chartTrackingRefBased/>
  <w15:docId w15:val="{A0FE0A69-72A2-4FDC-A43C-962AF3AC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Simmons</dc:creator>
  <cp:keywords/>
  <dc:description/>
  <cp:lastModifiedBy>J Riley</cp:lastModifiedBy>
  <cp:revision>11</cp:revision>
  <dcterms:created xsi:type="dcterms:W3CDTF">2021-09-24T14:14:00Z</dcterms:created>
  <dcterms:modified xsi:type="dcterms:W3CDTF">2022-03-09T15:12:00Z</dcterms:modified>
</cp:coreProperties>
</file>